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D22BB" w14:textId="1FE5D276" w:rsidR="005054D7" w:rsidRPr="00471A77" w:rsidRDefault="00DF250D" w:rsidP="009805FC">
      <w:pPr>
        <w:jc w:val="center"/>
        <w:rPr>
          <w:rFonts w:ascii="NewsGotT" w:hAnsi="NewsGotT"/>
          <w:b/>
        </w:rPr>
      </w:pPr>
      <w:r>
        <w:rPr>
          <w:rFonts w:ascii="NewsGotT" w:hAnsi="NewsGotT"/>
          <w:b/>
        </w:rPr>
        <w:t>CALENDÁRIO ELEITORAL PARA A</w:t>
      </w:r>
    </w:p>
    <w:p w14:paraId="4BB8B7E6" w14:textId="2CC7C598" w:rsidR="009805FC" w:rsidRPr="00EB2F96" w:rsidRDefault="00DF250D" w:rsidP="009805FC">
      <w:pPr>
        <w:jc w:val="center"/>
        <w:rPr>
          <w:b/>
        </w:rPr>
      </w:pPr>
      <w:r>
        <w:rPr>
          <w:rFonts w:ascii="NewsGotT" w:hAnsi="NewsGotT"/>
          <w:b/>
        </w:rPr>
        <w:t>DIREÇÃO DA ASSOCIAÇÃO DE FUNCIONÁRIOS DA UNIVERSIDADE DO MINHO</w:t>
      </w:r>
      <w:r w:rsidR="005054D7" w:rsidRPr="005054D7">
        <w:rPr>
          <w:b/>
        </w:rPr>
        <w:t xml:space="preserve"> </w:t>
      </w:r>
      <w:r w:rsidR="005054D7" w:rsidRPr="00DF250D">
        <w:rPr>
          <w:rFonts w:ascii="NewsGotT" w:hAnsi="NewsGotT"/>
          <w:b/>
        </w:rPr>
        <w:t>(AFUM)</w:t>
      </w:r>
    </w:p>
    <w:p w14:paraId="4F2CCDAA" w14:textId="0873E114" w:rsidR="009805FC" w:rsidRPr="00EB2F96" w:rsidRDefault="009805FC" w:rsidP="009805FC">
      <w:pPr>
        <w:jc w:val="center"/>
        <w:rPr>
          <w:b/>
        </w:rPr>
      </w:pPr>
    </w:p>
    <w:p w14:paraId="6CA51DA1" w14:textId="253019B3" w:rsidR="00DF65EE" w:rsidRPr="00DF250D" w:rsidRDefault="00DF250D" w:rsidP="00471A77">
      <w:pPr>
        <w:jc w:val="center"/>
        <w:rPr>
          <w:rFonts w:ascii="NewsGotT" w:hAnsi="NewsGotT"/>
          <w:sz w:val="20"/>
          <w:szCs w:val="20"/>
        </w:rPr>
      </w:pPr>
      <w:proofErr w:type="gramStart"/>
      <w:r w:rsidRPr="00DF250D">
        <w:rPr>
          <w:rFonts w:ascii="NewsGotT" w:hAnsi="NewsGotT"/>
          <w:b/>
          <w:sz w:val="20"/>
          <w:szCs w:val="20"/>
        </w:rPr>
        <w:t xml:space="preserve">MANDATO </w:t>
      </w:r>
      <w:r w:rsidR="0098058D">
        <w:rPr>
          <w:rFonts w:ascii="NewsGotT" w:hAnsi="NewsGotT"/>
          <w:b/>
          <w:sz w:val="20"/>
          <w:szCs w:val="20"/>
        </w:rPr>
        <w:t xml:space="preserve"> 2023</w:t>
      </w:r>
      <w:proofErr w:type="gramEnd"/>
      <w:r w:rsidR="0098058D">
        <w:rPr>
          <w:rFonts w:ascii="NewsGotT" w:hAnsi="NewsGotT"/>
          <w:b/>
          <w:sz w:val="20"/>
          <w:szCs w:val="20"/>
        </w:rPr>
        <w:t xml:space="preserve"> – 2027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686"/>
      </w:tblGrid>
      <w:tr w:rsidR="009805FC" w:rsidRPr="00471A77" w14:paraId="1ADB1B03" w14:textId="77777777" w:rsidTr="00471A77">
        <w:trPr>
          <w:trHeight w:val="1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84CA29" w14:textId="7CD27419" w:rsidR="009805FC" w:rsidRPr="00471A77" w:rsidRDefault="009805FC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 w:rsidRPr="00471A77">
              <w:rPr>
                <w:rFonts w:ascii="NewsGotT" w:hAnsi="NewsGotT"/>
                <w:sz w:val="22"/>
                <w:szCs w:val="22"/>
              </w:rPr>
              <w:t xml:space="preserve">Afixação dos Cadernos Eleitorais provisórios 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(</w:t>
            </w:r>
            <w:r w:rsidRPr="00471A77">
              <w:rPr>
                <w:rFonts w:ascii="NewsGotT" w:hAnsi="NewsGotT"/>
                <w:sz w:val="20"/>
                <w:szCs w:val="20"/>
              </w:rPr>
              <w:t>de acordo com o número 1. do Artigo 5º, do Regulamento Eleitoral da AFUM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4C3D5E" w14:textId="07E3D0E3" w:rsidR="009805FC" w:rsidRPr="00471A77" w:rsidRDefault="00F363AF" w:rsidP="00162F45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12</w:t>
            </w:r>
            <w:r w:rsidR="009805FC" w:rsidRPr="00471A77">
              <w:rPr>
                <w:rFonts w:ascii="NewsGotT" w:hAnsi="NewsGotT"/>
                <w:sz w:val="22"/>
                <w:szCs w:val="22"/>
              </w:rPr>
              <w:t xml:space="preserve"> </w:t>
            </w:r>
            <w:proofErr w:type="gramStart"/>
            <w:r w:rsidR="009805FC" w:rsidRPr="00471A77">
              <w:rPr>
                <w:rFonts w:ascii="NewsGotT" w:hAnsi="NewsGotT"/>
                <w:sz w:val="22"/>
                <w:szCs w:val="22"/>
              </w:rPr>
              <w:t>de</w:t>
            </w:r>
            <w:proofErr w:type="gramEnd"/>
            <w:r w:rsidR="009805FC" w:rsidRPr="00471A77">
              <w:rPr>
                <w:rFonts w:ascii="NewsGotT" w:hAnsi="NewsGotT"/>
                <w:sz w:val="22"/>
                <w:szCs w:val="22"/>
              </w:rPr>
              <w:t xml:space="preserve"> </w:t>
            </w:r>
            <w:r w:rsidR="00162F45">
              <w:rPr>
                <w:rFonts w:ascii="NewsGotT" w:hAnsi="NewsGotT"/>
                <w:sz w:val="22"/>
                <w:szCs w:val="22"/>
              </w:rPr>
              <w:t>abril</w:t>
            </w:r>
            <w:r w:rsidR="009805FC"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558DD604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A81017" w14:textId="7F64DC6F" w:rsidR="009805FC" w:rsidRPr="00471A77" w:rsidRDefault="009805FC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 w:rsidRPr="00471A77">
              <w:rPr>
                <w:rFonts w:ascii="NewsGotT" w:hAnsi="NewsGotT"/>
                <w:sz w:val="22"/>
                <w:szCs w:val="22"/>
              </w:rPr>
              <w:t xml:space="preserve">Reclamações sobre irregularidades dos Cadernos Eleitorais 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(</w:t>
            </w:r>
            <w:r w:rsidRPr="00471A77">
              <w:rPr>
                <w:rFonts w:ascii="NewsGotT" w:hAnsi="NewsGotT"/>
                <w:sz w:val="20"/>
                <w:szCs w:val="20"/>
              </w:rPr>
              <w:t>de acordo com o número 3. do Artigo 5º, do Regulamento Eleitoral da AFUM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7E1F90" w14:textId="056DA943" w:rsidR="009805FC" w:rsidRPr="00471A77" w:rsidRDefault="009805FC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 w:rsidRPr="00471A77">
              <w:rPr>
                <w:rFonts w:ascii="NewsGotT" w:hAnsi="NewsGotT"/>
                <w:sz w:val="22"/>
                <w:szCs w:val="22"/>
              </w:rPr>
              <w:t>até</w:t>
            </w:r>
            <w:proofErr w:type="gramEnd"/>
            <w:r w:rsidRPr="00471A77">
              <w:rPr>
                <w:rFonts w:ascii="NewsGotT" w:hAnsi="NewsGotT"/>
                <w:sz w:val="22"/>
                <w:szCs w:val="22"/>
              </w:rPr>
              <w:t xml:space="preserve"> </w:t>
            </w:r>
            <w:r w:rsidR="00F363AF">
              <w:rPr>
                <w:rFonts w:ascii="NewsGotT" w:hAnsi="NewsGotT"/>
                <w:sz w:val="22"/>
                <w:szCs w:val="22"/>
              </w:rPr>
              <w:t>17</w:t>
            </w:r>
            <w:r w:rsidRPr="00471A77">
              <w:rPr>
                <w:rFonts w:ascii="NewsGotT" w:hAnsi="NewsGotT"/>
                <w:sz w:val="22"/>
                <w:szCs w:val="22"/>
              </w:rPr>
              <w:t xml:space="preserve"> de </w:t>
            </w:r>
            <w:r w:rsidR="00162F45">
              <w:rPr>
                <w:rFonts w:ascii="NewsGotT" w:hAnsi="NewsGotT"/>
                <w:sz w:val="22"/>
                <w:szCs w:val="22"/>
              </w:rPr>
              <w:t>abril</w:t>
            </w:r>
            <w:r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62274D1F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583736" w14:textId="5383DC67" w:rsidR="009805FC" w:rsidRPr="00471A77" w:rsidRDefault="00471A77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D</w:t>
            </w:r>
            <w:r w:rsidR="009805FC" w:rsidRPr="00471A77">
              <w:rPr>
                <w:rFonts w:ascii="NewsGotT" w:hAnsi="NewsGotT"/>
                <w:sz w:val="22"/>
                <w:szCs w:val="22"/>
              </w:rPr>
              <w:t>ecisão da Mesa da Assembleia</w:t>
            </w:r>
            <w:r w:rsidR="00162F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05FC" w:rsidRPr="00471A77">
              <w:rPr>
                <w:rFonts w:ascii="NewsGotT" w:hAnsi="NewsGotT"/>
                <w:sz w:val="22"/>
                <w:szCs w:val="22"/>
              </w:rPr>
              <w:t xml:space="preserve">geral sobre as reclamações de irregularidades dos Cadernos Eleitorais </w:t>
            </w:r>
            <w:r w:rsidRPr="00471A77">
              <w:rPr>
                <w:rFonts w:ascii="NewsGotT" w:hAnsi="NewsGotT"/>
                <w:sz w:val="20"/>
                <w:szCs w:val="20"/>
              </w:rPr>
              <w:t>(</w:t>
            </w:r>
            <w:r w:rsidR="009805FC" w:rsidRPr="00471A77">
              <w:rPr>
                <w:rFonts w:ascii="NewsGotT" w:hAnsi="NewsGotT"/>
                <w:sz w:val="20"/>
                <w:szCs w:val="20"/>
              </w:rPr>
              <w:t>de acordo com o número 4. Do Artigo 5º, do Regulamento Eleitoral da AFUM</w:t>
            </w:r>
            <w:r w:rsidRPr="00471A7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4AF1B3" w14:textId="77893499" w:rsidR="009805FC" w:rsidRPr="00471A77" w:rsidRDefault="00162F45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/>
                <w:sz w:val="22"/>
                <w:szCs w:val="22"/>
              </w:rPr>
              <w:t>até</w:t>
            </w:r>
            <w:proofErr w:type="gramEnd"/>
            <w:r>
              <w:rPr>
                <w:rFonts w:ascii="NewsGotT" w:hAnsi="NewsGotT"/>
                <w:sz w:val="22"/>
                <w:szCs w:val="22"/>
              </w:rPr>
              <w:t xml:space="preserve"> </w:t>
            </w:r>
            <w:r w:rsidR="00F363AF">
              <w:rPr>
                <w:rFonts w:ascii="NewsGotT" w:hAnsi="NewsGotT"/>
                <w:sz w:val="22"/>
                <w:szCs w:val="22"/>
              </w:rPr>
              <w:t>19</w:t>
            </w:r>
            <w:r w:rsidR="009805FC" w:rsidRPr="00471A77">
              <w:rPr>
                <w:rFonts w:ascii="NewsGotT" w:hAnsi="NewsGotT"/>
                <w:sz w:val="22"/>
                <w:szCs w:val="22"/>
              </w:rPr>
              <w:t xml:space="preserve"> de </w:t>
            </w:r>
            <w:r>
              <w:rPr>
                <w:rFonts w:ascii="NewsGotT" w:hAnsi="NewsGotT"/>
                <w:sz w:val="22"/>
                <w:szCs w:val="22"/>
              </w:rPr>
              <w:t>abril</w:t>
            </w:r>
            <w:r w:rsidR="009805FC"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4FBD510C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C68A16" w14:textId="75A7F948" w:rsidR="009805FC" w:rsidRPr="00471A77" w:rsidRDefault="009805FC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 w:rsidRPr="00471A77">
              <w:rPr>
                <w:rFonts w:ascii="NewsGotT" w:hAnsi="NewsGotT"/>
                <w:sz w:val="22"/>
                <w:szCs w:val="22"/>
              </w:rPr>
              <w:t xml:space="preserve">Afixação dos Cadernos Eleitorais definitivos 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(</w:t>
            </w:r>
            <w:r w:rsidRPr="00471A77">
              <w:rPr>
                <w:rFonts w:ascii="NewsGotT" w:hAnsi="NewsGotT"/>
                <w:sz w:val="20"/>
                <w:szCs w:val="20"/>
              </w:rPr>
              <w:t>de acordo com o número 5. do Artigo 5º, do Regulamento Eleitoral da AFUM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AC3015" w14:textId="116DDAC4" w:rsidR="009805FC" w:rsidRPr="00471A77" w:rsidRDefault="00162F45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/>
                <w:sz w:val="22"/>
                <w:szCs w:val="22"/>
              </w:rPr>
              <w:t>até</w:t>
            </w:r>
            <w:proofErr w:type="gramEnd"/>
            <w:r>
              <w:rPr>
                <w:rFonts w:ascii="NewsGotT" w:hAnsi="NewsGotT"/>
                <w:sz w:val="22"/>
                <w:szCs w:val="22"/>
              </w:rPr>
              <w:t xml:space="preserve"> </w:t>
            </w:r>
            <w:r w:rsidR="00F363AF">
              <w:rPr>
                <w:rFonts w:ascii="NewsGotT" w:hAnsi="NewsGotT"/>
                <w:sz w:val="22"/>
                <w:szCs w:val="22"/>
              </w:rPr>
              <w:t>19</w:t>
            </w:r>
            <w:r w:rsidR="009805FC" w:rsidRPr="00471A77">
              <w:rPr>
                <w:rFonts w:ascii="NewsGotT" w:hAnsi="NewsGotT"/>
                <w:sz w:val="22"/>
                <w:szCs w:val="22"/>
              </w:rPr>
              <w:t xml:space="preserve"> de </w:t>
            </w:r>
            <w:r>
              <w:rPr>
                <w:rFonts w:ascii="NewsGotT" w:hAnsi="NewsGotT"/>
                <w:sz w:val="22"/>
                <w:szCs w:val="22"/>
              </w:rPr>
              <w:t>abril</w:t>
            </w:r>
            <w:r w:rsidR="009805FC"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28D6F69F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DB14C6" w14:textId="1B28F875" w:rsidR="009805FC" w:rsidRPr="00471A77" w:rsidRDefault="00471A77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A</w:t>
            </w:r>
            <w:r w:rsidR="009805FC" w:rsidRPr="00471A77">
              <w:rPr>
                <w:rFonts w:ascii="NewsGotT" w:hAnsi="NewsGotT"/>
                <w:sz w:val="22"/>
                <w:szCs w:val="22"/>
              </w:rPr>
              <w:t xml:space="preserve">presentação de listas candidatas </w:t>
            </w:r>
            <w:r w:rsidRPr="00471A77">
              <w:rPr>
                <w:rFonts w:ascii="NewsGotT" w:hAnsi="NewsGotT"/>
                <w:sz w:val="20"/>
                <w:szCs w:val="20"/>
              </w:rPr>
              <w:t>(</w:t>
            </w:r>
            <w:r w:rsidR="009805FC" w:rsidRPr="00471A77">
              <w:rPr>
                <w:rFonts w:ascii="NewsGotT" w:hAnsi="NewsGotT"/>
                <w:sz w:val="20"/>
                <w:szCs w:val="20"/>
              </w:rPr>
              <w:t>de acordo com o Artigo 6º, do Regulamento Eleitoral da AFUM</w:t>
            </w:r>
            <w:r w:rsidRPr="00471A7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8BA7B" w14:textId="1FCA5CD8" w:rsidR="009805FC" w:rsidRPr="00471A77" w:rsidRDefault="00162F45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/>
                <w:sz w:val="22"/>
                <w:szCs w:val="22"/>
              </w:rPr>
              <w:t>até</w:t>
            </w:r>
            <w:proofErr w:type="gramEnd"/>
            <w:r>
              <w:rPr>
                <w:rFonts w:ascii="NewsGotT" w:hAnsi="NewsGotT"/>
                <w:sz w:val="22"/>
                <w:szCs w:val="22"/>
              </w:rPr>
              <w:t xml:space="preserve"> </w:t>
            </w:r>
            <w:r w:rsidR="00F363AF">
              <w:rPr>
                <w:rFonts w:ascii="NewsGotT" w:hAnsi="NewsGotT"/>
                <w:sz w:val="22"/>
                <w:szCs w:val="22"/>
              </w:rPr>
              <w:t>19</w:t>
            </w:r>
            <w:r w:rsidR="009805FC" w:rsidRPr="00471A77">
              <w:rPr>
                <w:rFonts w:ascii="NewsGotT" w:hAnsi="NewsGotT"/>
                <w:sz w:val="22"/>
                <w:szCs w:val="22"/>
              </w:rPr>
              <w:t xml:space="preserve"> de </w:t>
            </w:r>
            <w:r>
              <w:rPr>
                <w:rFonts w:ascii="NewsGotT" w:hAnsi="NewsGotT"/>
                <w:sz w:val="22"/>
                <w:szCs w:val="22"/>
              </w:rPr>
              <w:t>abril</w:t>
            </w:r>
            <w:r w:rsidR="009805FC"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12E0800A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C00801" w14:textId="6F3B83A4" w:rsidR="009805FC" w:rsidRPr="00471A77" w:rsidRDefault="00471A77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V</w:t>
            </w:r>
            <w:r w:rsidR="00D00D36" w:rsidRPr="00471A77">
              <w:rPr>
                <w:rFonts w:ascii="NewsGotT" w:hAnsi="NewsGotT"/>
                <w:sz w:val="22"/>
                <w:szCs w:val="22"/>
              </w:rPr>
              <w:t xml:space="preserve">erificação da regularidade das listas apresentadas </w:t>
            </w:r>
            <w:r w:rsidRPr="00471A77">
              <w:rPr>
                <w:rFonts w:ascii="NewsGotT" w:hAnsi="NewsGotT"/>
                <w:sz w:val="20"/>
                <w:szCs w:val="20"/>
              </w:rPr>
              <w:t>(</w:t>
            </w:r>
            <w:r w:rsidR="00D00D36" w:rsidRPr="00471A77">
              <w:rPr>
                <w:rFonts w:ascii="NewsGotT" w:hAnsi="NewsGotT"/>
                <w:sz w:val="20"/>
                <w:szCs w:val="20"/>
              </w:rPr>
              <w:t>de acordo com o número 1. do Artigo 8º, do Regulamento Eleitoral da AFUM</w:t>
            </w:r>
            <w:r w:rsidRPr="00471A7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FFEAD3" w14:textId="514216F9" w:rsidR="009805FC" w:rsidRPr="00471A77" w:rsidRDefault="00F363AF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 w:cs="Times New Roman"/>
                <w:sz w:val="22"/>
                <w:szCs w:val="22"/>
              </w:rPr>
              <w:t>a</w:t>
            </w:r>
            <w:r w:rsidR="00162F45">
              <w:rPr>
                <w:rFonts w:ascii="NewsGotT" w:hAnsi="NewsGotT" w:cs="Times New Roman"/>
                <w:sz w:val="22"/>
                <w:szCs w:val="22"/>
              </w:rPr>
              <w:t>té</w:t>
            </w:r>
            <w:proofErr w:type="gramEnd"/>
            <w:r>
              <w:rPr>
                <w:rFonts w:ascii="NewsGotT" w:hAnsi="NewsGotT" w:cs="Times New Roman"/>
                <w:sz w:val="22"/>
                <w:szCs w:val="22"/>
              </w:rPr>
              <w:t xml:space="preserve"> 24</w:t>
            </w:r>
            <w:r w:rsidR="009805FC" w:rsidRPr="00471A77">
              <w:rPr>
                <w:rFonts w:ascii="NewsGotT" w:hAnsi="NewsGotT" w:cs="Times New Roman"/>
                <w:sz w:val="22"/>
                <w:szCs w:val="22"/>
              </w:rPr>
              <w:t xml:space="preserve"> de </w:t>
            </w:r>
            <w:r w:rsidR="00162F45">
              <w:rPr>
                <w:rFonts w:ascii="NewsGotT" w:hAnsi="NewsGotT" w:cs="Times New Roman"/>
                <w:sz w:val="22"/>
                <w:szCs w:val="22"/>
              </w:rPr>
              <w:t>abril</w:t>
            </w:r>
            <w:r w:rsidR="009805FC" w:rsidRPr="00471A77">
              <w:rPr>
                <w:rFonts w:ascii="NewsGotT" w:hAnsi="NewsGotT" w:cs="Times New Roman"/>
                <w:sz w:val="22"/>
                <w:szCs w:val="22"/>
              </w:rPr>
              <w:t xml:space="preserve"> de 20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>2</w:t>
            </w:r>
            <w:r w:rsidR="009805FC" w:rsidRPr="00471A77">
              <w:rPr>
                <w:rFonts w:ascii="NewsGotT" w:hAnsi="NewsGotT" w:cs="Times New Roman"/>
                <w:sz w:val="22"/>
                <w:szCs w:val="22"/>
              </w:rPr>
              <w:t>3</w:t>
            </w:r>
          </w:p>
        </w:tc>
      </w:tr>
      <w:tr w:rsidR="009805FC" w:rsidRPr="00471A77" w14:paraId="662B3F10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9CBBE0" w14:textId="156FAD97" w:rsidR="009805FC" w:rsidRPr="00471A77" w:rsidRDefault="00D00D36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 w:rsidRPr="00471A77">
              <w:rPr>
                <w:rFonts w:ascii="NewsGotT" w:hAnsi="NewsGotT"/>
                <w:sz w:val="22"/>
                <w:szCs w:val="22"/>
              </w:rPr>
              <w:t xml:space="preserve">Aceitação ou exclusão das Listas apresentadas 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(</w:t>
            </w:r>
            <w:r w:rsidRPr="00471A77">
              <w:rPr>
                <w:rFonts w:ascii="NewsGotT" w:hAnsi="NewsGotT"/>
                <w:sz w:val="20"/>
                <w:szCs w:val="20"/>
              </w:rPr>
              <w:t>de acordo com o número 1. do Artigo 9º, do Regulamento Eleitoral da AFUM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E05BB7" w14:textId="37613B7F" w:rsidR="009805FC" w:rsidRPr="00471A77" w:rsidRDefault="00162F45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 w:cs="Times New Roman"/>
                <w:sz w:val="22"/>
                <w:szCs w:val="22"/>
              </w:rPr>
              <w:t>até</w:t>
            </w:r>
            <w:proofErr w:type="gramEnd"/>
            <w:r>
              <w:rPr>
                <w:rFonts w:ascii="NewsGotT" w:hAnsi="NewsGotT" w:cs="Times New Roman"/>
                <w:sz w:val="22"/>
                <w:szCs w:val="22"/>
              </w:rPr>
              <w:t xml:space="preserve"> </w:t>
            </w:r>
            <w:r w:rsidR="00F363AF">
              <w:rPr>
                <w:rFonts w:ascii="NewsGotT" w:hAnsi="NewsGotT" w:cs="Times New Roman"/>
                <w:sz w:val="22"/>
                <w:szCs w:val="22"/>
              </w:rPr>
              <w:t>24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 </w:t>
            </w:r>
            <w:r>
              <w:rPr>
                <w:rFonts w:ascii="NewsGotT" w:hAnsi="NewsGotT" w:cs="Times New Roman"/>
                <w:sz w:val="22"/>
                <w:szCs w:val="22"/>
              </w:rPr>
              <w:t>abril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06BAE9FC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1F42DF" w14:textId="6F173734" w:rsidR="009805FC" w:rsidRPr="00471A77" w:rsidRDefault="00D00D36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 w:rsidRPr="00471A77">
              <w:rPr>
                <w:rFonts w:ascii="NewsGotT" w:hAnsi="NewsGotT"/>
                <w:sz w:val="22"/>
                <w:szCs w:val="22"/>
              </w:rPr>
              <w:t xml:space="preserve">Adequação das listas a eventuais irregularidades </w:t>
            </w:r>
            <w:r w:rsidR="00471A77">
              <w:rPr>
                <w:rFonts w:ascii="NewsGotT" w:hAnsi="NewsGotT"/>
                <w:sz w:val="22"/>
                <w:szCs w:val="22"/>
              </w:rPr>
              <w:t>(</w:t>
            </w:r>
            <w:r w:rsidRPr="00471A77">
              <w:rPr>
                <w:rFonts w:ascii="NewsGotT" w:hAnsi="NewsGotT"/>
                <w:sz w:val="20"/>
                <w:szCs w:val="20"/>
              </w:rPr>
              <w:t>de acordo com o número 2. do Artigo 8º, do Regulamento Eleitoral da AFUM</w:t>
            </w:r>
            <w:r w:rsidR="00471A7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553ABA" w14:textId="59BB78AC" w:rsidR="009805FC" w:rsidRPr="00471A77" w:rsidRDefault="00F363AF" w:rsidP="00162F45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 w:cs="Times New Roman"/>
                <w:sz w:val="22"/>
                <w:szCs w:val="22"/>
              </w:rPr>
              <w:t>até</w:t>
            </w:r>
            <w:proofErr w:type="gramEnd"/>
            <w:r>
              <w:rPr>
                <w:rFonts w:ascii="NewsGotT" w:hAnsi="NewsGotT" w:cs="Times New Roman"/>
                <w:sz w:val="22"/>
                <w:szCs w:val="22"/>
              </w:rPr>
              <w:t xml:space="preserve"> 24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 </w:t>
            </w:r>
            <w:r w:rsidR="00162F45">
              <w:rPr>
                <w:rFonts w:ascii="NewsGotT" w:hAnsi="NewsGotT" w:cs="Times New Roman"/>
                <w:sz w:val="22"/>
                <w:szCs w:val="22"/>
              </w:rPr>
              <w:t>abril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3BE80F61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AF180D" w14:textId="04D8DB8A" w:rsidR="009805FC" w:rsidRPr="00471A77" w:rsidRDefault="00D00D36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 w:rsidRPr="00471A77">
              <w:rPr>
                <w:rFonts w:ascii="NewsGotT" w:hAnsi="NewsGotT"/>
                <w:sz w:val="22"/>
                <w:szCs w:val="22"/>
              </w:rPr>
              <w:t>Reclamação sobre a aceitação ou exclusão de Listas</w:t>
            </w:r>
            <w:r w:rsidRPr="00471A77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(</w:t>
            </w:r>
            <w:r w:rsidRPr="00471A77">
              <w:rPr>
                <w:rFonts w:ascii="NewsGotT" w:hAnsi="NewsGotT"/>
                <w:sz w:val="20"/>
                <w:szCs w:val="20"/>
              </w:rPr>
              <w:t>de acordo com o número 2. do Artigo 9º, do Regulamento Eleitoral da AFUM</w:t>
            </w:r>
            <w:r w:rsidR="00471A77" w:rsidRPr="00471A7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3A8AB5" w14:textId="4DDF5E4B" w:rsidR="009805FC" w:rsidRPr="00471A77" w:rsidRDefault="00F363AF" w:rsidP="00162F45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 w:cs="Times New Roman"/>
                <w:sz w:val="22"/>
                <w:szCs w:val="22"/>
              </w:rPr>
              <w:t>até</w:t>
            </w:r>
            <w:proofErr w:type="gramEnd"/>
            <w:r>
              <w:rPr>
                <w:rFonts w:ascii="NewsGotT" w:hAnsi="NewsGotT" w:cs="Times New Roman"/>
                <w:sz w:val="22"/>
                <w:szCs w:val="22"/>
              </w:rPr>
              <w:t xml:space="preserve"> 26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</w:t>
            </w:r>
            <w:r w:rsidR="00162F45">
              <w:rPr>
                <w:rFonts w:ascii="NewsGotT" w:hAnsi="NewsGotT" w:cs="Times New Roman"/>
                <w:sz w:val="22"/>
                <w:szCs w:val="22"/>
              </w:rPr>
              <w:t xml:space="preserve"> abril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1BF57485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A2DCF8" w14:textId="293C4D63" w:rsidR="009805FC" w:rsidRPr="00471A77" w:rsidRDefault="00D00D36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 w:rsidRPr="00471A77">
              <w:rPr>
                <w:rFonts w:ascii="NewsGotT" w:hAnsi="NewsGotT"/>
                <w:sz w:val="22"/>
                <w:szCs w:val="22"/>
              </w:rPr>
              <w:t xml:space="preserve">Ato </w:t>
            </w:r>
            <w:r w:rsidR="00471A77">
              <w:rPr>
                <w:rFonts w:ascii="NewsGotT" w:hAnsi="NewsGotT"/>
                <w:sz w:val="22"/>
                <w:szCs w:val="22"/>
              </w:rPr>
              <w:t>E</w:t>
            </w:r>
            <w:r w:rsidRPr="00471A77">
              <w:rPr>
                <w:rFonts w:ascii="NewsGotT" w:hAnsi="NewsGotT"/>
                <w:sz w:val="22"/>
                <w:szCs w:val="22"/>
              </w:rPr>
              <w:t>leitoral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04030B" w14:textId="4ED54AB2" w:rsidR="009805FC" w:rsidRPr="00471A77" w:rsidRDefault="00F363AF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 w:cs="Times New Roman"/>
                <w:sz w:val="22"/>
                <w:szCs w:val="22"/>
              </w:rPr>
              <w:t>d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>ia</w:t>
            </w:r>
            <w:proofErr w:type="gramEnd"/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</w:t>
            </w:r>
            <w:r>
              <w:rPr>
                <w:rFonts w:ascii="NewsGotT" w:hAnsi="NewsGotT" w:cs="Times New Roman"/>
                <w:sz w:val="22"/>
                <w:szCs w:val="22"/>
              </w:rPr>
              <w:t>4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 </w:t>
            </w:r>
            <w:r>
              <w:rPr>
                <w:rFonts w:ascii="NewsGotT" w:hAnsi="NewsGotT" w:cs="Times New Roman"/>
                <w:sz w:val="22"/>
                <w:szCs w:val="22"/>
              </w:rPr>
              <w:t xml:space="preserve">maio </w:t>
            </w:r>
            <w:r w:rsidR="009805FC" w:rsidRPr="00471A77">
              <w:rPr>
                <w:rFonts w:ascii="NewsGotT" w:hAnsi="NewsGotT" w:cs="Times New Roman"/>
                <w:sz w:val="22"/>
                <w:szCs w:val="22"/>
              </w:rPr>
              <w:t>de 20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>2</w:t>
            </w:r>
            <w:r w:rsidR="009805FC" w:rsidRPr="00471A77">
              <w:rPr>
                <w:rFonts w:ascii="NewsGotT" w:hAnsi="NewsGotT" w:cs="Times New Roman"/>
                <w:sz w:val="22"/>
                <w:szCs w:val="22"/>
              </w:rPr>
              <w:t>3</w:t>
            </w:r>
          </w:p>
        </w:tc>
      </w:tr>
      <w:tr w:rsidR="009805FC" w:rsidRPr="00471A77" w14:paraId="33AAE0EA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83DCA5" w14:textId="5BEAE944" w:rsidR="009805FC" w:rsidRPr="00471A77" w:rsidRDefault="00D00D36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 w:rsidRPr="00471A77">
              <w:rPr>
                <w:rFonts w:ascii="NewsGotT" w:hAnsi="NewsGotT"/>
                <w:sz w:val="22"/>
                <w:szCs w:val="22"/>
              </w:rPr>
              <w:t>Reclamação sobre os resultados provisórios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B486FA" w14:textId="23459042" w:rsidR="009805FC" w:rsidRPr="00471A77" w:rsidRDefault="00162F45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 w:cs="Times New Roman"/>
                <w:sz w:val="22"/>
                <w:szCs w:val="22"/>
              </w:rPr>
              <w:t>a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>té</w:t>
            </w:r>
            <w:proofErr w:type="gramEnd"/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</w:t>
            </w:r>
            <w:r w:rsidR="00F363AF">
              <w:rPr>
                <w:rFonts w:ascii="NewsGotT" w:hAnsi="NewsGotT" w:cs="Times New Roman"/>
                <w:sz w:val="22"/>
                <w:szCs w:val="22"/>
              </w:rPr>
              <w:t>5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 </w:t>
            </w:r>
            <w:r w:rsidR="00F363AF">
              <w:rPr>
                <w:rFonts w:ascii="NewsGotT" w:hAnsi="NewsGotT" w:cs="Times New Roman"/>
                <w:sz w:val="22"/>
                <w:szCs w:val="22"/>
              </w:rPr>
              <w:t>maio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236ADC68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33E69" w14:textId="650A9D59" w:rsidR="009805FC" w:rsidRPr="00471A77" w:rsidRDefault="00471A77">
            <w:pPr>
              <w:pStyle w:val="Default"/>
              <w:spacing w:before="120" w:line="360" w:lineRule="auto"/>
              <w:rPr>
                <w:rFonts w:ascii="NewsGotT" w:hAnsi="NewsGotT" w:cs="Times New Roman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D</w:t>
            </w:r>
            <w:r w:rsidR="00D00D36" w:rsidRPr="00471A77">
              <w:rPr>
                <w:rFonts w:ascii="NewsGotT" w:hAnsi="NewsGotT"/>
                <w:sz w:val="22"/>
                <w:szCs w:val="22"/>
              </w:rPr>
              <w:t>ecisão sobre eventuais reclamações e publicação dos resultados eleitorais definitivos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FE0DF8" w14:textId="1D0F4B12" w:rsidR="009805FC" w:rsidRPr="00471A77" w:rsidRDefault="00162F45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sz w:val="22"/>
                <w:szCs w:val="22"/>
              </w:rPr>
            </w:pPr>
            <w:proofErr w:type="gramStart"/>
            <w:r>
              <w:rPr>
                <w:rFonts w:ascii="NewsGotT" w:hAnsi="NewsGotT" w:cs="Times New Roman"/>
                <w:sz w:val="22"/>
                <w:szCs w:val="22"/>
              </w:rPr>
              <w:t>até</w:t>
            </w:r>
            <w:proofErr w:type="gramEnd"/>
            <w:r>
              <w:rPr>
                <w:rFonts w:ascii="NewsGotT" w:hAnsi="NewsGotT" w:cs="Times New Roman"/>
                <w:sz w:val="22"/>
                <w:szCs w:val="22"/>
              </w:rPr>
              <w:t xml:space="preserve"> </w:t>
            </w:r>
            <w:r w:rsidR="00F363AF">
              <w:rPr>
                <w:rFonts w:ascii="NewsGotT" w:hAnsi="NewsGotT" w:cs="Times New Roman"/>
                <w:sz w:val="22"/>
                <w:szCs w:val="22"/>
              </w:rPr>
              <w:t xml:space="preserve">8 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de </w:t>
            </w:r>
            <w:r>
              <w:rPr>
                <w:rFonts w:ascii="NewsGotT" w:hAnsi="NewsGotT" w:cs="Times New Roman"/>
                <w:sz w:val="22"/>
                <w:szCs w:val="22"/>
              </w:rPr>
              <w:t>maio</w:t>
            </w:r>
            <w:r w:rsidR="00D00D36" w:rsidRPr="00471A77">
              <w:rPr>
                <w:rFonts w:ascii="NewsGotT" w:hAnsi="NewsGotT" w:cs="Times New Roman"/>
                <w:sz w:val="22"/>
                <w:szCs w:val="22"/>
              </w:rPr>
              <w:t xml:space="preserve"> de 2023</w:t>
            </w:r>
          </w:p>
        </w:tc>
      </w:tr>
      <w:tr w:rsidR="009805FC" w:rsidRPr="00471A77" w14:paraId="58162949" w14:textId="77777777" w:rsidTr="00471A77">
        <w:trPr>
          <w:trHeight w:val="110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248947" w14:textId="52457A5B" w:rsidR="009805FC" w:rsidRPr="00471A77" w:rsidRDefault="009805FC">
            <w:pPr>
              <w:pStyle w:val="Default"/>
              <w:spacing w:before="120" w:line="360" w:lineRule="auto"/>
              <w:rPr>
                <w:rFonts w:ascii="NewsGotT" w:hAnsi="NewsGotT" w:cs="Times New Roman"/>
                <w:b/>
                <w:bCs/>
                <w:sz w:val="22"/>
                <w:szCs w:val="22"/>
              </w:rPr>
            </w:pPr>
            <w:r w:rsidRPr="00471A77">
              <w:rPr>
                <w:rFonts w:ascii="NewsGotT" w:hAnsi="NewsGotT" w:cs="Times New Roman"/>
                <w:b/>
                <w:bCs/>
                <w:sz w:val="22"/>
                <w:szCs w:val="22"/>
              </w:rPr>
              <w:t xml:space="preserve">Posse </w:t>
            </w:r>
            <w:r w:rsidR="005054D7" w:rsidRPr="00471A77">
              <w:rPr>
                <w:rFonts w:ascii="NewsGotT" w:hAnsi="NewsGotT" w:cs="Times New Roman"/>
                <w:b/>
                <w:bCs/>
                <w:sz w:val="22"/>
                <w:szCs w:val="22"/>
              </w:rPr>
              <w:t xml:space="preserve">dos </w:t>
            </w:r>
            <w:r w:rsidRPr="00471A77">
              <w:rPr>
                <w:rFonts w:ascii="NewsGotT" w:hAnsi="NewsGotT" w:cs="Times New Roman"/>
                <w:b/>
                <w:bCs/>
                <w:sz w:val="22"/>
                <w:szCs w:val="22"/>
              </w:rPr>
              <w:t xml:space="preserve">Membros </w:t>
            </w:r>
            <w:r w:rsidR="005054D7" w:rsidRPr="00471A77">
              <w:rPr>
                <w:rFonts w:ascii="NewsGotT" w:hAnsi="NewsGotT" w:cs="Times New Roman"/>
                <w:b/>
                <w:bCs/>
                <w:sz w:val="22"/>
                <w:szCs w:val="22"/>
              </w:rPr>
              <w:t>Eleitos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B33572" w14:textId="4D0153A1" w:rsidR="009805FC" w:rsidRPr="00471A77" w:rsidRDefault="005054D7" w:rsidP="00F363AF">
            <w:pPr>
              <w:pStyle w:val="Default"/>
              <w:spacing w:before="120" w:line="360" w:lineRule="auto"/>
              <w:jc w:val="center"/>
              <w:rPr>
                <w:rFonts w:ascii="NewsGotT" w:hAnsi="NewsGotT" w:cs="Times New Roman"/>
                <w:b/>
                <w:bCs/>
                <w:sz w:val="22"/>
                <w:szCs w:val="22"/>
              </w:rPr>
            </w:pPr>
            <w:r w:rsidRPr="00471A77">
              <w:rPr>
                <w:rFonts w:ascii="NewsGotT" w:hAnsi="NewsGotT" w:cs="Times New Roman"/>
                <w:b/>
                <w:bCs/>
                <w:sz w:val="22"/>
                <w:szCs w:val="22"/>
              </w:rPr>
              <w:t>(Até</w:t>
            </w:r>
            <w:r w:rsidR="009805FC" w:rsidRPr="00471A77">
              <w:rPr>
                <w:rFonts w:ascii="NewsGotT" w:hAnsi="NewsGotT" w:cs="Times New Roman"/>
                <w:b/>
                <w:bCs/>
                <w:sz w:val="22"/>
                <w:szCs w:val="22"/>
              </w:rPr>
              <w:t xml:space="preserve"> </w:t>
            </w:r>
            <w:r w:rsidR="00162F45">
              <w:rPr>
                <w:rFonts w:ascii="NewsGotT" w:hAnsi="NewsGotT" w:cs="Times New Roman"/>
                <w:b/>
                <w:bCs/>
                <w:sz w:val="22"/>
                <w:szCs w:val="22"/>
              </w:rPr>
              <w:t xml:space="preserve">ao trigésimo dia após o dia </w:t>
            </w:r>
            <w:r w:rsidR="00F363AF">
              <w:rPr>
                <w:rFonts w:ascii="NewsGotT" w:hAnsi="NewsGotT" w:cs="Times New Roman"/>
                <w:b/>
                <w:bCs/>
                <w:sz w:val="22"/>
                <w:szCs w:val="22"/>
              </w:rPr>
              <w:t>8</w:t>
            </w:r>
            <w:r w:rsidR="00162F45">
              <w:rPr>
                <w:rFonts w:ascii="NewsGotT" w:hAnsi="NewsGotT" w:cs="Times New Roman"/>
                <w:b/>
                <w:bCs/>
                <w:sz w:val="22"/>
                <w:szCs w:val="22"/>
              </w:rPr>
              <w:t xml:space="preserve"> de </w:t>
            </w:r>
            <w:r w:rsidR="00F363AF">
              <w:rPr>
                <w:rFonts w:ascii="NewsGotT" w:hAnsi="NewsGotT" w:cs="Times New Roman"/>
                <w:b/>
                <w:bCs/>
                <w:sz w:val="22"/>
                <w:szCs w:val="22"/>
              </w:rPr>
              <w:t>maio</w:t>
            </w:r>
            <w:bookmarkStart w:id="0" w:name="_GoBack"/>
            <w:bookmarkEnd w:id="0"/>
            <w:r w:rsidRPr="00471A77">
              <w:rPr>
                <w:rFonts w:ascii="NewsGotT" w:hAnsi="NewsGotT" w:cs="Times New Roman"/>
                <w:b/>
                <w:bCs/>
                <w:sz w:val="22"/>
                <w:szCs w:val="22"/>
              </w:rPr>
              <w:t>)</w:t>
            </w:r>
          </w:p>
        </w:tc>
      </w:tr>
    </w:tbl>
    <w:p w14:paraId="07C44091" w14:textId="77777777" w:rsidR="009805FC" w:rsidRDefault="009805FC" w:rsidP="00471A77"/>
    <w:sectPr w:rsidR="009805FC" w:rsidSect="00471A77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C"/>
    <w:rsid w:val="00162F45"/>
    <w:rsid w:val="00394B4B"/>
    <w:rsid w:val="00471A77"/>
    <w:rsid w:val="005054D7"/>
    <w:rsid w:val="0098058D"/>
    <w:rsid w:val="009805FC"/>
    <w:rsid w:val="00B673DD"/>
    <w:rsid w:val="00D00D36"/>
    <w:rsid w:val="00DF250D"/>
    <w:rsid w:val="00DF65EE"/>
    <w:rsid w:val="00F3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A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805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805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Corália Vieira Sousa Braga Barbosa</dc:creator>
  <cp:lastModifiedBy>Ovidio</cp:lastModifiedBy>
  <cp:revision>3</cp:revision>
  <dcterms:created xsi:type="dcterms:W3CDTF">2023-03-21T15:27:00Z</dcterms:created>
  <dcterms:modified xsi:type="dcterms:W3CDTF">2023-03-22T12:14:00Z</dcterms:modified>
</cp:coreProperties>
</file>